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C40" w:rsidRPr="004D33DC" w:rsidRDefault="00D76C40" w:rsidP="00D76C40">
      <w:pPr>
        <w:spacing w:after="0" w:line="240" w:lineRule="auto"/>
        <w:jc w:val="center"/>
        <w:rPr>
          <w:rFonts w:asciiTheme="majorHAnsi" w:eastAsia="Times New Roman" w:hAnsiTheme="majorHAnsi" w:cstheme="majorHAnsi"/>
          <w:sz w:val="28"/>
          <w:szCs w:val="28"/>
          <w:lang w:eastAsia="vi-VN"/>
        </w:rPr>
      </w:pPr>
      <w:r w:rsidRPr="004D33DC">
        <w:rPr>
          <w:rFonts w:asciiTheme="majorHAnsi" w:eastAsia="Times New Roman" w:hAnsiTheme="majorHAnsi" w:cstheme="majorHAnsi"/>
          <w:b/>
          <w:bCs/>
          <w:sz w:val="28"/>
          <w:szCs w:val="28"/>
          <w:lang w:eastAsia="vi-VN"/>
        </w:rPr>
        <w:t>PHỤ LỤC I</w:t>
      </w:r>
    </w:p>
    <w:p w:rsidR="00D76C40" w:rsidRPr="004D33DC" w:rsidRDefault="00D76C40" w:rsidP="00D76C40">
      <w:pPr>
        <w:spacing w:after="0" w:line="240" w:lineRule="auto"/>
        <w:jc w:val="center"/>
        <w:rPr>
          <w:rFonts w:asciiTheme="majorHAnsi" w:eastAsia="Times New Roman" w:hAnsiTheme="majorHAnsi" w:cstheme="majorHAnsi"/>
          <w:b/>
          <w:bCs/>
          <w:sz w:val="28"/>
          <w:szCs w:val="28"/>
          <w:lang w:eastAsia="vi-VN"/>
        </w:rPr>
      </w:pPr>
      <w:r w:rsidRPr="004D33DC">
        <w:rPr>
          <w:rFonts w:asciiTheme="majorHAnsi" w:eastAsia="Times New Roman" w:hAnsiTheme="majorHAnsi" w:cstheme="majorHAnsi"/>
          <w:b/>
          <w:bCs/>
          <w:sz w:val="28"/>
          <w:szCs w:val="28"/>
          <w:lang w:eastAsia="vi-VN"/>
        </w:rPr>
        <w:t>ĐỀ CƯƠNG BÁO CÁO TỔNG KẾT 10 NĂM THỰC HIỆN</w:t>
      </w:r>
    </w:p>
    <w:p w:rsidR="00D76C40" w:rsidRPr="000D7E4A" w:rsidRDefault="00D76C40" w:rsidP="00D76C40">
      <w:pPr>
        <w:spacing w:after="0" w:line="240" w:lineRule="auto"/>
        <w:jc w:val="center"/>
        <w:rPr>
          <w:rFonts w:asciiTheme="majorHAnsi" w:eastAsia="Times New Roman" w:hAnsiTheme="majorHAnsi" w:cstheme="majorHAnsi"/>
          <w:bCs/>
          <w:i/>
          <w:color w:val="222222"/>
          <w:sz w:val="28"/>
          <w:szCs w:val="28"/>
          <w:lang w:eastAsia="vi-VN"/>
        </w:rPr>
      </w:pPr>
      <w:r w:rsidRPr="004D33DC">
        <w:rPr>
          <w:rFonts w:asciiTheme="majorHAnsi" w:eastAsia="Times New Roman" w:hAnsiTheme="majorHAnsi" w:cstheme="majorHAnsi"/>
          <w:b/>
          <w:bCs/>
          <w:sz w:val="28"/>
          <w:szCs w:val="28"/>
          <w:lang w:eastAsia="vi-VN"/>
        </w:rPr>
        <w:t xml:space="preserve"> LUẬT PHỔ BIẾN, GIÁO DỤC PHÁP LUẬT</w:t>
      </w:r>
      <w:r w:rsidRPr="004D33DC">
        <w:rPr>
          <w:rFonts w:asciiTheme="majorHAnsi" w:eastAsia="Times New Roman" w:hAnsiTheme="majorHAnsi" w:cstheme="majorHAnsi"/>
          <w:sz w:val="28"/>
          <w:szCs w:val="28"/>
          <w:lang w:eastAsia="vi-VN"/>
        </w:rPr>
        <w:br/>
      </w:r>
      <w:r w:rsidR="000D7E4A" w:rsidRPr="000D7E4A">
        <w:rPr>
          <w:rFonts w:asciiTheme="majorHAnsi" w:eastAsia="Times New Roman" w:hAnsiTheme="majorHAnsi" w:cstheme="majorHAnsi"/>
          <w:bCs/>
          <w:i/>
          <w:color w:val="222222"/>
          <w:sz w:val="28"/>
          <w:szCs w:val="28"/>
          <w:lang w:eastAsia="vi-VN"/>
        </w:rPr>
        <w:t xml:space="preserve">(ban hành kèm theo Kế hoạch số </w:t>
      </w:r>
      <w:r w:rsidR="00BE4EC3" w:rsidRPr="00BE4EC3">
        <w:rPr>
          <w:rFonts w:asciiTheme="majorHAnsi" w:eastAsia="Times New Roman" w:hAnsiTheme="majorHAnsi" w:cstheme="majorHAnsi"/>
          <w:bCs/>
          <w:i/>
          <w:color w:val="222222"/>
          <w:sz w:val="28"/>
          <w:szCs w:val="28"/>
          <w:lang w:eastAsia="vi-VN"/>
        </w:rPr>
        <w:t>343</w:t>
      </w:r>
      <w:r w:rsidR="000D7E4A" w:rsidRPr="000D7E4A">
        <w:rPr>
          <w:rFonts w:asciiTheme="majorHAnsi" w:eastAsia="Times New Roman" w:hAnsiTheme="majorHAnsi" w:cstheme="majorHAnsi"/>
          <w:bCs/>
          <w:i/>
          <w:color w:val="222222"/>
          <w:sz w:val="28"/>
          <w:szCs w:val="28"/>
          <w:lang w:eastAsia="vi-VN"/>
        </w:rPr>
        <w:t xml:space="preserve">/KH-BCA-V03 ngày </w:t>
      </w:r>
      <w:r w:rsidR="00BE4EC3" w:rsidRPr="00BE4EC3">
        <w:rPr>
          <w:rFonts w:asciiTheme="majorHAnsi" w:eastAsia="Times New Roman" w:hAnsiTheme="majorHAnsi" w:cstheme="majorHAnsi"/>
          <w:bCs/>
          <w:i/>
          <w:color w:val="222222"/>
          <w:sz w:val="28"/>
          <w:szCs w:val="28"/>
          <w:lang w:eastAsia="vi-VN"/>
        </w:rPr>
        <w:t>04</w:t>
      </w:r>
      <w:bookmarkStart w:id="0" w:name="_GoBack"/>
      <w:bookmarkEnd w:id="0"/>
      <w:r w:rsidR="000D7E4A" w:rsidRPr="000D7E4A">
        <w:rPr>
          <w:rFonts w:asciiTheme="majorHAnsi" w:eastAsia="Times New Roman" w:hAnsiTheme="majorHAnsi" w:cstheme="majorHAnsi"/>
          <w:bCs/>
          <w:i/>
          <w:color w:val="222222"/>
          <w:sz w:val="28"/>
          <w:szCs w:val="28"/>
          <w:lang w:eastAsia="vi-VN"/>
        </w:rPr>
        <w:t xml:space="preserve"> tháng 7 năm 2022 của Bộ trưởng Bộ Công an)</w:t>
      </w:r>
    </w:p>
    <w:p w:rsidR="00D76C40" w:rsidRPr="002460B7" w:rsidRDefault="00D76C40" w:rsidP="00D76C40">
      <w:pPr>
        <w:spacing w:before="120" w:after="0" w:line="240" w:lineRule="auto"/>
        <w:ind w:firstLine="720"/>
        <w:jc w:val="both"/>
        <w:rPr>
          <w:rFonts w:asciiTheme="majorHAnsi" w:eastAsia="Times New Roman" w:hAnsiTheme="majorHAnsi" w:cstheme="majorHAnsi"/>
          <w:sz w:val="28"/>
          <w:szCs w:val="28"/>
          <w:lang w:eastAsia="vi-VN"/>
        </w:rPr>
      </w:pPr>
      <w:r w:rsidRPr="00155657">
        <w:rPr>
          <w:rFonts w:asciiTheme="majorHAnsi" w:eastAsia="Times New Roman" w:hAnsiTheme="majorHAnsi" w:cstheme="majorHAnsi"/>
          <w:b/>
          <w:bCs/>
          <w:color w:val="222222"/>
          <w:sz w:val="28"/>
          <w:szCs w:val="28"/>
          <w:lang w:eastAsia="vi-VN"/>
        </w:rPr>
        <w:t xml:space="preserve">I. KẾT QUẢ </w:t>
      </w:r>
      <w:r w:rsidRPr="002460B7">
        <w:rPr>
          <w:rFonts w:asciiTheme="majorHAnsi" w:eastAsia="Times New Roman" w:hAnsiTheme="majorHAnsi" w:cstheme="majorHAnsi"/>
          <w:b/>
          <w:bCs/>
          <w:sz w:val="28"/>
          <w:szCs w:val="28"/>
          <w:lang w:eastAsia="vi-VN"/>
        </w:rPr>
        <w:t>THỰC HIỆN LUẬT PBGDPL</w:t>
      </w:r>
    </w:p>
    <w:p w:rsidR="00D76C40" w:rsidRPr="00FF103A"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b/>
          <w:bCs/>
          <w:sz w:val="28"/>
          <w:szCs w:val="28"/>
          <w:lang w:eastAsia="vi-VN"/>
        </w:rPr>
        <w:t xml:space="preserve">1. </w:t>
      </w:r>
      <w:r w:rsidR="00FF103A" w:rsidRPr="00FF103A">
        <w:rPr>
          <w:rFonts w:asciiTheme="majorHAnsi" w:eastAsia="Times New Roman" w:hAnsiTheme="majorHAnsi" w:cstheme="majorHAnsi"/>
          <w:b/>
          <w:bCs/>
          <w:sz w:val="28"/>
          <w:szCs w:val="28"/>
          <w:lang w:eastAsia="vi-VN"/>
        </w:rPr>
        <w:t>Về công tác lãnh đạo, chỉ đạo</w:t>
      </w:r>
    </w:p>
    <w:p w:rsidR="00D76C40" w:rsidRPr="002460B7"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a) Việc ban hành văn bản để chỉ đạo, hướng dẫn</w:t>
      </w:r>
      <w:r w:rsidRPr="00AD1768">
        <w:rPr>
          <w:rFonts w:asciiTheme="majorHAnsi" w:eastAsia="Times New Roman" w:hAnsiTheme="majorHAnsi" w:cstheme="majorHAnsi"/>
          <w:sz w:val="28"/>
          <w:szCs w:val="28"/>
          <w:lang w:eastAsia="vi-VN"/>
        </w:rPr>
        <w:t>, triển khai</w:t>
      </w:r>
      <w:r w:rsidRPr="002460B7">
        <w:rPr>
          <w:rFonts w:asciiTheme="majorHAnsi" w:eastAsia="Times New Roman" w:hAnsiTheme="majorHAnsi" w:cstheme="majorHAnsi"/>
          <w:sz w:val="28"/>
          <w:szCs w:val="28"/>
          <w:lang w:eastAsia="vi-VN"/>
        </w:rPr>
        <w:t xml:space="preserve"> thực hiện Luật (văn bản quy phạm pháp luật, văn bản </w:t>
      </w:r>
      <w:r w:rsidRPr="00AD1768">
        <w:rPr>
          <w:rFonts w:asciiTheme="majorHAnsi" w:eastAsia="Times New Roman" w:hAnsiTheme="majorHAnsi" w:cstheme="majorHAnsi"/>
          <w:sz w:val="28"/>
          <w:szCs w:val="28"/>
          <w:lang w:eastAsia="vi-VN"/>
        </w:rPr>
        <w:t>hành chính</w:t>
      </w:r>
      <w:r w:rsidRPr="002460B7">
        <w:rPr>
          <w:rFonts w:asciiTheme="majorHAnsi" w:eastAsia="Times New Roman" w:hAnsiTheme="majorHAnsi" w:cstheme="majorHAnsi"/>
          <w:sz w:val="28"/>
          <w:szCs w:val="28"/>
          <w:lang w:eastAsia="vi-VN"/>
        </w:rPr>
        <w:t>).</w:t>
      </w:r>
    </w:p>
    <w:p w:rsidR="00D76C40" w:rsidRPr="002460B7"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b) Tình hình quán triệt, phổ biến Luật và các văn bản quy định chi tiết, hướng dẫn thi hành đến các đối tượng liên quan.</w:t>
      </w:r>
    </w:p>
    <w:p w:rsidR="00D76C40" w:rsidRPr="00601DC1"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c) Hoạt động hướng dẫn, chỉ đạo những vấn đề được dư luận xã hội quan tâm; hoạt động hướng dẫn nghiệp vụ và kiểm tra, giám sát công tác PBGDPL; công tác thi đua, khen thưởng; việc thực hiện trách nhiệm của Công an các đơn vị, địa phương theo quy định của Luật PBGDPL.</w:t>
      </w:r>
    </w:p>
    <w:p w:rsidR="00601DC1" w:rsidRPr="000D7E4A" w:rsidRDefault="00601DC1" w:rsidP="001B108C">
      <w:pPr>
        <w:spacing w:before="120" w:after="0" w:line="252" w:lineRule="auto"/>
        <w:ind w:firstLine="720"/>
        <w:jc w:val="both"/>
        <w:rPr>
          <w:rFonts w:asciiTheme="majorHAnsi" w:eastAsia="Times New Roman" w:hAnsiTheme="majorHAnsi" w:cstheme="majorHAnsi"/>
          <w:sz w:val="28"/>
          <w:szCs w:val="28"/>
          <w:lang w:eastAsia="vi-VN"/>
        </w:rPr>
      </w:pPr>
      <w:r w:rsidRPr="00601DC1">
        <w:rPr>
          <w:rFonts w:asciiTheme="majorHAnsi" w:eastAsia="Times New Roman" w:hAnsiTheme="majorHAnsi" w:cstheme="majorHAnsi"/>
          <w:sz w:val="28"/>
          <w:szCs w:val="28"/>
          <w:lang w:eastAsia="vi-VN"/>
        </w:rPr>
        <w:t xml:space="preserve">d) Việc phối, kết hợp giữa PBGDPL với </w:t>
      </w:r>
      <w:r w:rsidR="00FF103A" w:rsidRPr="00FF103A">
        <w:rPr>
          <w:rFonts w:asciiTheme="majorHAnsi" w:eastAsia="Times New Roman" w:hAnsiTheme="majorHAnsi" w:cstheme="majorHAnsi"/>
          <w:sz w:val="28"/>
          <w:szCs w:val="28"/>
          <w:lang w:eastAsia="vi-VN"/>
        </w:rPr>
        <w:t xml:space="preserve">việc thực hiện phong trào “Toàn dân bảo vệ an ninh Tổ quốc”, </w:t>
      </w:r>
      <w:r w:rsidRPr="00236E49">
        <w:rPr>
          <w:rFonts w:asciiTheme="majorHAnsi" w:eastAsia="Times New Roman" w:hAnsiTheme="majorHAnsi" w:cstheme="majorHAnsi"/>
          <w:sz w:val="28"/>
          <w:szCs w:val="28"/>
          <w:lang w:eastAsia="vi-VN"/>
        </w:rPr>
        <w:t xml:space="preserve">công tác dân vận và công tác giáo dục, đào tạo trong Công an nhân dân. </w:t>
      </w:r>
    </w:p>
    <w:p w:rsidR="00FF103A" w:rsidRPr="000D7E4A" w:rsidRDefault="00FF103A" w:rsidP="001B108C">
      <w:pPr>
        <w:spacing w:before="120" w:after="0" w:line="252" w:lineRule="auto"/>
        <w:ind w:firstLine="720"/>
        <w:jc w:val="both"/>
        <w:rPr>
          <w:rFonts w:asciiTheme="majorHAnsi" w:eastAsia="Times New Roman" w:hAnsiTheme="majorHAnsi" w:cstheme="majorHAnsi"/>
          <w:sz w:val="28"/>
          <w:szCs w:val="28"/>
          <w:lang w:eastAsia="vi-VN"/>
        </w:rPr>
      </w:pPr>
      <w:r w:rsidRPr="000D7E4A">
        <w:rPr>
          <w:rFonts w:asciiTheme="majorHAnsi" w:eastAsia="Times New Roman" w:hAnsiTheme="majorHAnsi" w:cstheme="majorHAnsi"/>
          <w:sz w:val="28"/>
          <w:szCs w:val="28"/>
          <w:lang w:eastAsia="vi-VN"/>
        </w:rPr>
        <w:t>đ) Việc ứng dụng công nghệ thông tin, chuyển đổi số trong công tác PBGDPL.</w:t>
      </w:r>
    </w:p>
    <w:p w:rsidR="00D76C40" w:rsidRPr="000D7E4A"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b/>
          <w:bCs/>
          <w:sz w:val="28"/>
          <w:szCs w:val="28"/>
          <w:lang w:eastAsia="vi-VN"/>
        </w:rPr>
        <w:t xml:space="preserve">2. </w:t>
      </w:r>
      <w:r w:rsidR="00FF103A" w:rsidRPr="000D7E4A">
        <w:rPr>
          <w:rFonts w:asciiTheme="majorHAnsi" w:eastAsia="Times New Roman" w:hAnsiTheme="majorHAnsi" w:cstheme="majorHAnsi"/>
          <w:b/>
          <w:bCs/>
          <w:sz w:val="28"/>
          <w:szCs w:val="28"/>
          <w:lang w:eastAsia="vi-VN"/>
        </w:rPr>
        <w:t>H</w:t>
      </w:r>
      <w:r w:rsidRPr="002460B7">
        <w:rPr>
          <w:rFonts w:asciiTheme="majorHAnsi" w:eastAsia="Times New Roman" w:hAnsiTheme="majorHAnsi" w:cstheme="majorHAnsi"/>
          <w:b/>
          <w:bCs/>
          <w:sz w:val="28"/>
          <w:szCs w:val="28"/>
          <w:lang w:eastAsia="vi-VN"/>
        </w:rPr>
        <w:t>oạt độ</w:t>
      </w:r>
      <w:r w:rsidR="00FF103A">
        <w:rPr>
          <w:rFonts w:asciiTheme="majorHAnsi" w:eastAsia="Times New Roman" w:hAnsiTheme="majorHAnsi" w:cstheme="majorHAnsi"/>
          <w:b/>
          <w:bCs/>
          <w:sz w:val="28"/>
          <w:szCs w:val="28"/>
          <w:lang w:eastAsia="vi-VN"/>
        </w:rPr>
        <w:t>ng của Hội đồng phối hợp PBGDPL</w:t>
      </w:r>
    </w:p>
    <w:p w:rsidR="00D76C40" w:rsidRPr="002460B7"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b/>
          <w:bCs/>
          <w:sz w:val="28"/>
          <w:szCs w:val="28"/>
          <w:lang w:eastAsia="vi-VN"/>
        </w:rPr>
        <w:t>3. Kết quả triển khai hoạt động hưởng ứng Ngày Pháp luật nước Cộng hòa xã hội chủ nghĩa Việt Nam</w:t>
      </w:r>
    </w:p>
    <w:p w:rsidR="00D76C40" w:rsidRPr="002460B7"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b/>
          <w:bCs/>
          <w:sz w:val="28"/>
          <w:szCs w:val="28"/>
          <w:lang w:eastAsia="vi-VN"/>
        </w:rPr>
        <w:t xml:space="preserve">4. Kết quả tổ chức </w:t>
      </w:r>
      <w:r w:rsidR="00FF103A" w:rsidRPr="00FF103A">
        <w:rPr>
          <w:rFonts w:asciiTheme="majorHAnsi" w:eastAsia="Times New Roman" w:hAnsiTheme="majorHAnsi" w:cstheme="majorHAnsi"/>
          <w:b/>
          <w:bCs/>
          <w:sz w:val="28"/>
          <w:szCs w:val="28"/>
          <w:lang w:eastAsia="vi-VN"/>
        </w:rPr>
        <w:t xml:space="preserve">thực hiện </w:t>
      </w:r>
      <w:r w:rsidRPr="002460B7">
        <w:rPr>
          <w:rFonts w:asciiTheme="majorHAnsi" w:eastAsia="Times New Roman" w:hAnsiTheme="majorHAnsi" w:cstheme="majorHAnsi"/>
          <w:b/>
          <w:bCs/>
          <w:sz w:val="28"/>
          <w:szCs w:val="28"/>
          <w:lang w:eastAsia="vi-VN"/>
        </w:rPr>
        <w:t>các hoạt động PBGDPL</w:t>
      </w:r>
    </w:p>
    <w:p w:rsidR="00D76C40" w:rsidRPr="002460B7"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a) Nội dung PBGDPL:</w:t>
      </w:r>
    </w:p>
    <w:p w:rsidR="00D76C40" w:rsidRPr="002460B7"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 xml:space="preserve">Nêu rõ kết quả PBGDPL theo các nội dung quy định tại Điều 10 Luật PBGDPL; </w:t>
      </w:r>
      <w:r w:rsidR="00FF103A" w:rsidRPr="00FF103A">
        <w:rPr>
          <w:rFonts w:asciiTheme="majorHAnsi" w:eastAsia="Times New Roman" w:hAnsiTheme="majorHAnsi" w:cstheme="majorHAnsi"/>
          <w:sz w:val="28"/>
          <w:szCs w:val="28"/>
          <w:lang w:eastAsia="vi-VN"/>
        </w:rPr>
        <w:t>tổng số</w:t>
      </w:r>
      <w:r w:rsidRPr="002460B7">
        <w:rPr>
          <w:rFonts w:asciiTheme="majorHAnsi" w:eastAsia="Times New Roman" w:hAnsiTheme="majorHAnsi" w:cstheme="majorHAnsi"/>
          <w:sz w:val="28"/>
          <w:szCs w:val="28"/>
          <w:lang w:eastAsia="vi-VN"/>
        </w:rPr>
        <w:t xml:space="preserve"> văn bản được PBGDPL</w:t>
      </w:r>
      <w:r w:rsidR="00FF103A" w:rsidRPr="00FF103A">
        <w:rPr>
          <w:rFonts w:asciiTheme="majorHAnsi" w:eastAsia="Times New Roman" w:hAnsiTheme="majorHAnsi" w:cstheme="majorHAnsi"/>
          <w:sz w:val="28"/>
          <w:szCs w:val="28"/>
          <w:lang w:eastAsia="vi-VN"/>
        </w:rPr>
        <w:t>, số lượt PBGDPL..</w:t>
      </w:r>
      <w:r w:rsidRPr="002460B7">
        <w:rPr>
          <w:rFonts w:asciiTheme="majorHAnsi" w:eastAsia="Times New Roman" w:hAnsiTheme="majorHAnsi" w:cstheme="majorHAnsi"/>
          <w:sz w:val="28"/>
          <w:szCs w:val="28"/>
          <w:lang w:eastAsia="vi-VN"/>
        </w:rPr>
        <w:t>.</w:t>
      </w:r>
    </w:p>
    <w:p w:rsidR="00D76C40" w:rsidRPr="002460B7"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b) Hình thức PBGDPL:</w:t>
      </w:r>
    </w:p>
    <w:p w:rsidR="00D76C40" w:rsidRPr="002460B7"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 Nêu rõ kết quả triển khai thực hiện trên thực tế các hình thức PBGDPL quy định tại Điều 11 Luật PBGDPL (</w:t>
      </w:r>
      <w:r w:rsidR="001F43CF" w:rsidRPr="001F43CF">
        <w:rPr>
          <w:rFonts w:asciiTheme="majorHAnsi" w:eastAsia="Times New Roman" w:hAnsiTheme="majorHAnsi" w:cstheme="majorHAnsi"/>
          <w:sz w:val="28"/>
          <w:szCs w:val="28"/>
          <w:lang w:eastAsia="vi-VN"/>
        </w:rPr>
        <w:t>chỉ rõ hình thức mang lại hiệu quả cao nhất, phù hợp với thực tiễn công tác tại đơn vị, địa phương)</w:t>
      </w:r>
      <w:r w:rsidRPr="002460B7">
        <w:rPr>
          <w:rFonts w:asciiTheme="majorHAnsi" w:eastAsia="Times New Roman" w:hAnsiTheme="majorHAnsi" w:cstheme="majorHAnsi"/>
          <w:sz w:val="28"/>
          <w:szCs w:val="28"/>
          <w:lang w:eastAsia="vi-VN"/>
        </w:rPr>
        <w:t xml:space="preserve">; thống kê số liệu cụ thể việc thực hiện tại Phụ lục </w:t>
      </w:r>
      <w:r w:rsidRPr="00C80D2F">
        <w:rPr>
          <w:rFonts w:asciiTheme="majorHAnsi" w:eastAsia="Times New Roman" w:hAnsiTheme="majorHAnsi" w:cstheme="majorHAnsi"/>
          <w:sz w:val="28"/>
          <w:szCs w:val="28"/>
          <w:lang w:eastAsia="vi-VN"/>
        </w:rPr>
        <w:t>II</w:t>
      </w:r>
      <w:r w:rsidRPr="002460B7">
        <w:rPr>
          <w:rFonts w:asciiTheme="majorHAnsi" w:eastAsia="Times New Roman" w:hAnsiTheme="majorHAnsi" w:cstheme="majorHAnsi"/>
          <w:sz w:val="28"/>
          <w:szCs w:val="28"/>
          <w:lang w:eastAsia="vi-VN"/>
        </w:rPr>
        <w:t>);</w:t>
      </w:r>
    </w:p>
    <w:p w:rsidR="00D76C40" w:rsidRPr="002460B7"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 Nêu rõ các mô hình mới, cách làm hiệu quả, sáng tạo được áp dụng.</w:t>
      </w:r>
    </w:p>
    <w:p w:rsidR="00D76C40" w:rsidRPr="002460B7"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c) Kết quả triển khai PBGDPL cho đối tượng đặc thù theo chức năng, nhiệm vụ được giao quy định tại Mục 2 Chương II Luật PBGDPL.</w:t>
      </w:r>
    </w:p>
    <w:p w:rsidR="00FF103A" w:rsidRPr="000D7E4A" w:rsidRDefault="00D76C40" w:rsidP="00FF103A">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 xml:space="preserve">Tập trung nêu rõ các nội dung, hình thức PBGDPL đã được áp dụng, các hoạt động PBGDPL cụ thể được triển khai đối với từng đối tượng đặc thù; từ đó </w:t>
      </w:r>
      <w:r w:rsidRPr="002460B7">
        <w:rPr>
          <w:rFonts w:asciiTheme="majorHAnsi" w:eastAsia="Times New Roman" w:hAnsiTheme="majorHAnsi" w:cstheme="majorHAnsi"/>
          <w:sz w:val="28"/>
          <w:szCs w:val="28"/>
          <w:lang w:eastAsia="vi-VN"/>
        </w:rPr>
        <w:lastRenderedPageBreak/>
        <w:t xml:space="preserve">phân tích những chuyển biến về hành vi, ý thức tuân thủ, chấp hành pháp luật của các đối tượng này sau khi được PBGDPL. </w:t>
      </w:r>
    </w:p>
    <w:p w:rsidR="00FF103A" w:rsidRPr="00FF103A" w:rsidRDefault="00FF103A" w:rsidP="00FF103A">
      <w:pPr>
        <w:spacing w:before="120" w:after="0" w:line="252" w:lineRule="auto"/>
        <w:ind w:firstLine="720"/>
        <w:jc w:val="both"/>
        <w:rPr>
          <w:rFonts w:asciiTheme="majorHAnsi" w:eastAsia="Times New Roman" w:hAnsiTheme="majorHAnsi" w:cstheme="majorHAnsi"/>
          <w:sz w:val="28"/>
          <w:szCs w:val="28"/>
          <w:lang w:eastAsia="vi-VN"/>
        </w:rPr>
      </w:pPr>
      <w:r w:rsidRPr="000D7E4A">
        <w:rPr>
          <w:rFonts w:asciiTheme="majorHAnsi" w:eastAsia="Times New Roman" w:hAnsiTheme="majorHAnsi" w:cstheme="majorHAnsi"/>
          <w:sz w:val="28"/>
          <w:szCs w:val="28"/>
          <w:lang w:eastAsia="vi-VN"/>
        </w:rPr>
        <w:t>d</w:t>
      </w:r>
      <w:r w:rsidRPr="00FF103A">
        <w:rPr>
          <w:rFonts w:asciiTheme="majorHAnsi" w:eastAsia="Times New Roman" w:hAnsiTheme="majorHAnsi" w:cstheme="majorHAnsi"/>
          <w:sz w:val="28"/>
          <w:szCs w:val="28"/>
          <w:lang w:eastAsia="vi-VN"/>
        </w:rPr>
        <w:t>) Việc PBGDPL về an ninh, trật tự cho các đối tượng khác như người nước ngoài, người không quốc tịch tại Việt Nam, cơ quan, người có thẩm quyền của nước ngoài, nhất là tại khu vực biên giới trên đất liền tiếp giáp lãnh thổ nước CHXHCN Việt Nam.</w:t>
      </w:r>
    </w:p>
    <w:p w:rsidR="00D76C40" w:rsidRPr="002460B7" w:rsidRDefault="00D76C40" w:rsidP="001B108C">
      <w:pPr>
        <w:spacing w:before="120" w:after="0" w:line="252" w:lineRule="auto"/>
        <w:ind w:firstLine="720"/>
        <w:jc w:val="both"/>
        <w:rPr>
          <w:rFonts w:asciiTheme="majorHAnsi" w:eastAsia="Times New Roman" w:hAnsiTheme="majorHAnsi" w:cstheme="majorHAnsi"/>
          <w:b/>
          <w:bCs/>
          <w:sz w:val="28"/>
          <w:szCs w:val="28"/>
          <w:lang w:eastAsia="vi-VN"/>
        </w:rPr>
      </w:pPr>
      <w:r w:rsidRPr="002460B7">
        <w:rPr>
          <w:rFonts w:asciiTheme="majorHAnsi" w:eastAsia="Times New Roman" w:hAnsiTheme="majorHAnsi" w:cstheme="majorHAnsi"/>
          <w:b/>
          <w:bCs/>
          <w:sz w:val="28"/>
          <w:szCs w:val="28"/>
          <w:lang w:eastAsia="vi-VN"/>
        </w:rPr>
        <w:t xml:space="preserve">5. </w:t>
      </w:r>
      <w:r w:rsidR="002E3FE0" w:rsidRPr="00FF103A">
        <w:rPr>
          <w:rFonts w:asciiTheme="majorHAnsi" w:eastAsia="Times New Roman" w:hAnsiTheme="majorHAnsi" w:cstheme="majorHAnsi"/>
          <w:b/>
          <w:bCs/>
          <w:sz w:val="28"/>
          <w:szCs w:val="28"/>
          <w:lang w:eastAsia="vi-VN"/>
        </w:rPr>
        <w:t>C</w:t>
      </w:r>
      <w:r w:rsidRPr="002460B7">
        <w:rPr>
          <w:rFonts w:asciiTheme="majorHAnsi" w:eastAsia="Times New Roman" w:hAnsiTheme="majorHAnsi" w:cstheme="majorHAnsi"/>
          <w:b/>
          <w:bCs/>
          <w:sz w:val="28"/>
          <w:szCs w:val="28"/>
          <w:lang w:eastAsia="vi-VN"/>
        </w:rPr>
        <w:t xml:space="preserve">ông tác giáo </w:t>
      </w:r>
      <w:r>
        <w:rPr>
          <w:rFonts w:asciiTheme="majorHAnsi" w:eastAsia="Times New Roman" w:hAnsiTheme="majorHAnsi" w:cstheme="majorHAnsi"/>
          <w:b/>
          <w:bCs/>
          <w:sz w:val="28"/>
          <w:szCs w:val="28"/>
          <w:lang w:eastAsia="vi-VN"/>
        </w:rPr>
        <w:t>dục pháp luật trong nhà trường</w:t>
      </w:r>
    </w:p>
    <w:p w:rsidR="00D76C40" w:rsidRDefault="00D76C40" w:rsidP="001B108C">
      <w:pPr>
        <w:spacing w:before="100" w:after="0" w:line="240" w:lineRule="auto"/>
        <w:ind w:firstLine="720"/>
        <w:jc w:val="both"/>
        <w:rPr>
          <w:rFonts w:asciiTheme="majorHAnsi" w:eastAsia="Times New Roman" w:hAnsiTheme="majorHAnsi" w:cstheme="majorHAnsi"/>
          <w:b/>
          <w:bCs/>
          <w:sz w:val="28"/>
          <w:szCs w:val="28"/>
          <w:lang w:eastAsia="vi-VN"/>
        </w:rPr>
      </w:pPr>
      <w:r w:rsidRPr="002460B7">
        <w:rPr>
          <w:rFonts w:asciiTheme="majorHAnsi" w:eastAsia="Times New Roman" w:hAnsiTheme="majorHAnsi" w:cstheme="majorHAnsi"/>
          <w:b/>
          <w:bCs/>
          <w:sz w:val="28"/>
          <w:szCs w:val="28"/>
          <w:lang w:eastAsia="vi-VN"/>
        </w:rPr>
        <w:t>6. Triển khai các chương trình, đ</w:t>
      </w:r>
      <w:r>
        <w:rPr>
          <w:rFonts w:asciiTheme="majorHAnsi" w:eastAsia="Times New Roman" w:hAnsiTheme="majorHAnsi" w:cstheme="majorHAnsi"/>
          <w:b/>
          <w:bCs/>
          <w:sz w:val="28"/>
          <w:szCs w:val="28"/>
          <w:lang w:eastAsia="vi-VN"/>
        </w:rPr>
        <w:t>ề án về PBGDPL</w:t>
      </w:r>
    </w:p>
    <w:p w:rsidR="00D76C40" w:rsidRPr="002460B7"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b/>
          <w:bCs/>
          <w:sz w:val="28"/>
          <w:szCs w:val="28"/>
          <w:lang w:eastAsia="vi-VN"/>
        </w:rPr>
        <w:t> </w:t>
      </w:r>
      <w:r w:rsidRPr="002460B7">
        <w:rPr>
          <w:rFonts w:asciiTheme="majorHAnsi" w:eastAsia="Times New Roman" w:hAnsiTheme="majorHAnsi" w:cstheme="majorHAnsi"/>
          <w:sz w:val="28"/>
          <w:szCs w:val="28"/>
          <w:lang w:eastAsia="vi-VN"/>
        </w:rPr>
        <w:t>Nêu rõ các chương trình, đề án về PBGDPL mà Bộ, Công an các đơn vị, địa phương đang triển khai; hiệu quả của việc thực hiện các chương trình, đề án về PBGDPL.</w:t>
      </w:r>
    </w:p>
    <w:p w:rsidR="00D76C40" w:rsidRPr="002460B7"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b/>
          <w:bCs/>
          <w:sz w:val="28"/>
          <w:szCs w:val="28"/>
          <w:lang w:eastAsia="vi-VN"/>
        </w:rPr>
        <w:t>7. Bố trí nguồn lực cho tổ chức thực hiện Luật PBGDPL</w:t>
      </w:r>
    </w:p>
    <w:p w:rsidR="00D76C40" w:rsidRPr="002460B7"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 xml:space="preserve">a) Về củng cố, kiện toàn tổ chức bộ máy, cán bộ </w:t>
      </w:r>
      <w:r w:rsidR="00601DC1" w:rsidRPr="00601DC1">
        <w:rPr>
          <w:rFonts w:asciiTheme="majorHAnsi" w:eastAsia="Times New Roman" w:hAnsiTheme="majorHAnsi" w:cstheme="majorHAnsi"/>
          <w:sz w:val="28"/>
          <w:szCs w:val="28"/>
          <w:lang w:eastAsia="vi-VN"/>
        </w:rPr>
        <w:t>làm công tác</w:t>
      </w:r>
      <w:r w:rsidRPr="002460B7">
        <w:rPr>
          <w:rFonts w:asciiTheme="majorHAnsi" w:eastAsia="Times New Roman" w:hAnsiTheme="majorHAnsi" w:cstheme="majorHAnsi"/>
          <w:sz w:val="28"/>
          <w:szCs w:val="28"/>
          <w:lang w:eastAsia="vi-VN"/>
        </w:rPr>
        <w:t xml:space="preserve"> PBGDPL.</w:t>
      </w:r>
    </w:p>
    <w:p w:rsidR="00D76C40" w:rsidRPr="002460B7"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 xml:space="preserve">b) Xây dựng, </w:t>
      </w:r>
      <w:r w:rsidR="001F43CF" w:rsidRPr="001F43CF">
        <w:rPr>
          <w:rFonts w:asciiTheme="majorHAnsi" w:eastAsia="Times New Roman" w:hAnsiTheme="majorHAnsi" w:cstheme="majorHAnsi"/>
          <w:sz w:val="28"/>
          <w:szCs w:val="28"/>
          <w:lang w:eastAsia="vi-VN"/>
        </w:rPr>
        <w:t xml:space="preserve">đào tạo, bồi dưỡng, </w:t>
      </w:r>
      <w:r w:rsidRPr="002460B7">
        <w:rPr>
          <w:rFonts w:asciiTheme="majorHAnsi" w:eastAsia="Times New Roman" w:hAnsiTheme="majorHAnsi" w:cstheme="majorHAnsi"/>
          <w:sz w:val="28"/>
          <w:szCs w:val="28"/>
          <w:lang w:eastAsia="vi-VN"/>
        </w:rPr>
        <w:t>quản lý, sử dụng đội ngũ báo cáo viên pháp luật thuộc phạm vi quản lý.</w:t>
      </w:r>
    </w:p>
    <w:p w:rsidR="00D76C40" w:rsidRPr="002460B7"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c) Về kinh phí cho công tác PBGDPL: Nêu rõ mức kinh phí ngân sách nhà nước thường xuyên hàng năm bố trí cho công tác PBGDPL và kinh phí triển khai các chương trình, đề án, nhiệm vụ về PBGDPL. Đánh giá rõ mức độ bố trí kinh phí theo hàng năm (tăng hoặc giảm) từ khi có Luật PBGDPL đến nay.</w:t>
      </w:r>
    </w:p>
    <w:p w:rsidR="00D76C40" w:rsidRPr="002460B7" w:rsidRDefault="00601DC1" w:rsidP="001B108C">
      <w:pPr>
        <w:spacing w:before="100" w:after="0" w:line="240" w:lineRule="auto"/>
        <w:ind w:firstLine="720"/>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 xml:space="preserve">d) </w:t>
      </w:r>
      <w:r w:rsidRPr="00601DC1">
        <w:rPr>
          <w:rFonts w:asciiTheme="majorHAnsi" w:eastAsia="Times New Roman" w:hAnsiTheme="majorHAnsi" w:cstheme="majorHAnsi"/>
          <w:sz w:val="28"/>
          <w:szCs w:val="28"/>
          <w:lang w:eastAsia="vi-VN"/>
        </w:rPr>
        <w:t>Việc h</w:t>
      </w:r>
      <w:r w:rsidR="00D76C40" w:rsidRPr="002460B7">
        <w:rPr>
          <w:rFonts w:asciiTheme="majorHAnsi" w:eastAsia="Times New Roman" w:hAnsiTheme="majorHAnsi" w:cstheme="majorHAnsi"/>
          <w:sz w:val="28"/>
          <w:szCs w:val="28"/>
          <w:lang w:eastAsia="vi-VN"/>
        </w:rPr>
        <w:t>uy động nguồn lực xã hội cho công tác PBGDPL: Nêu rõ các hình thức, hoạt động huy động nguồn lực trong xã hội (con người và kinh phí) triển khai công tác PBGDPL; mức kinh phí huy động được.</w:t>
      </w:r>
    </w:p>
    <w:p w:rsidR="00D76C40" w:rsidRPr="002460B7" w:rsidRDefault="00D76C40" w:rsidP="001B108C">
      <w:pPr>
        <w:spacing w:before="100" w:after="0" w:line="240" w:lineRule="auto"/>
        <w:ind w:firstLine="720"/>
        <w:jc w:val="both"/>
        <w:rPr>
          <w:rFonts w:asciiTheme="majorHAnsi" w:eastAsia="Times New Roman" w:hAnsiTheme="majorHAnsi" w:cstheme="majorHAnsi"/>
          <w:b/>
          <w:bCs/>
          <w:sz w:val="28"/>
          <w:szCs w:val="28"/>
          <w:lang w:eastAsia="vi-VN"/>
        </w:rPr>
      </w:pPr>
      <w:r w:rsidRPr="002460B7">
        <w:rPr>
          <w:rFonts w:asciiTheme="majorHAnsi" w:eastAsia="Times New Roman" w:hAnsiTheme="majorHAnsi" w:cstheme="majorHAnsi"/>
          <w:b/>
          <w:bCs/>
          <w:sz w:val="28"/>
          <w:szCs w:val="28"/>
          <w:lang w:eastAsia="vi-VN"/>
        </w:rPr>
        <w:t>8. Đánh giá về những tác động cụ thể của việc thực hiện Luật PBGDPL</w:t>
      </w:r>
    </w:p>
    <w:p w:rsidR="00D76C40" w:rsidRPr="002460B7"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Đánh giá tác động trong việc nâng cao hiểu biết, ý thức chấp hành pháp luật; tác động đối với phát triển kinh tế - xã hội, bảo đảm trật tự, an toàn xã hội.</w:t>
      </w:r>
    </w:p>
    <w:p w:rsidR="00D76C40" w:rsidRPr="00FF103A" w:rsidRDefault="004F1CA7" w:rsidP="001B108C">
      <w:pPr>
        <w:spacing w:before="100" w:after="0" w:line="240" w:lineRule="auto"/>
        <w:ind w:firstLine="720"/>
        <w:jc w:val="both"/>
        <w:rPr>
          <w:rFonts w:asciiTheme="majorHAnsi" w:eastAsia="Times New Roman" w:hAnsiTheme="majorHAnsi" w:cstheme="majorHAnsi"/>
          <w:sz w:val="28"/>
          <w:szCs w:val="28"/>
          <w:lang w:eastAsia="vi-VN"/>
        </w:rPr>
      </w:pPr>
      <w:r>
        <w:rPr>
          <w:rFonts w:asciiTheme="majorHAnsi" w:eastAsia="Times New Roman" w:hAnsiTheme="majorHAnsi" w:cstheme="majorHAnsi"/>
          <w:b/>
          <w:bCs/>
          <w:sz w:val="28"/>
          <w:szCs w:val="28"/>
          <w:lang w:eastAsia="vi-VN"/>
        </w:rPr>
        <w:t>II</w:t>
      </w:r>
      <w:r w:rsidR="00D76C40" w:rsidRPr="002460B7">
        <w:rPr>
          <w:rFonts w:asciiTheme="majorHAnsi" w:eastAsia="Times New Roman" w:hAnsiTheme="majorHAnsi" w:cstheme="majorHAnsi"/>
          <w:b/>
          <w:bCs/>
          <w:sz w:val="28"/>
          <w:szCs w:val="28"/>
          <w:lang w:eastAsia="vi-VN"/>
        </w:rPr>
        <w:t xml:space="preserve">. </w:t>
      </w:r>
      <w:r w:rsidR="001F43CF" w:rsidRPr="001F43CF">
        <w:rPr>
          <w:rFonts w:asciiTheme="majorHAnsi" w:eastAsia="Times New Roman" w:hAnsiTheme="majorHAnsi" w:cstheme="majorHAnsi"/>
          <w:b/>
          <w:bCs/>
          <w:sz w:val="28"/>
          <w:szCs w:val="28"/>
          <w:lang w:eastAsia="vi-VN"/>
        </w:rPr>
        <w:t xml:space="preserve">KHÓ KHĂN, VƯỚNG MẮC </w:t>
      </w:r>
      <w:r w:rsidR="00D76C40" w:rsidRPr="002460B7">
        <w:rPr>
          <w:rFonts w:asciiTheme="majorHAnsi" w:eastAsia="Times New Roman" w:hAnsiTheme="majorHAnsi" w:cstheme="majorHAnsi"/>
          <w:b/>
          <w:bCs/>
          <w:sz w:val="28"/>
          <w:szCs w:val="28"/>
          <w:lang w:eastAsia="vi-VN"/>
        </w:rPr>
        <w:t xml:space="preserve">TRONG </w:t>
      </w:r>
      <w:r w:rsidR="001F43CF" w:rsidRPr="001F43CF">
        <w:rPr>
          <w:rFonts w:asciiTheme="majorHAnsi" w:eastAsia="Times New Roman" w:hAnsiTheme="majorHAnsi" w:cstheme="majorHAnsi"/>
          <w:b/>
          <w:bCs/>
          <w:sz w:val="28"/>
          <w:szCs w:val="28"/>
          <w:lang w:eastAsia="vi-VN"/>
        </w:rPr>
        <w:t>THỰC HIỆN</w:t>
      </w:r>
      <w:r w:rsidR="00FF103A">
        <w:rPr>
          <w:rFonts w:asciiTheme="majorHAnsi" w:eastAsia="Times New Roman" w:hAnsiTheme="majorHAnsi" w:cstheme="majorHAnsi"/>
          <w:b/>
          <w:bCs/>
          <w:sz w:val="28"/>
          <w:szCs w:val="28"/>
          <w:lang w:eastAsia="vi-VN"/>
        </w:rPr>
        <w:t xml:space="preserve"> CÁC QUY ĐỊNH CỦA LUẬT PBGDPL </w:t>
      </w:r>
    </w:p>
    <w:p w:rsidR="00D76C40" w:rsidRPr="002460B7"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b/>
          <w:sz w:val="28"/>
          <w:szCs w:val="28"/>
          <w:lang w:eastAsia="vi-VN"/>
        </w:rPr>
        <w:t>1.</w:t>
      </w:r>
      <w:r w:rsidRPr="002460B7">
        <w:rPr>
          <w:rFonts w:asciiTheme="majorHAnsi" w:eastAsia="Times New Roman" w:hAnsiTheme="majorHAnsi" w:cstheme="majorHAnsi"/>
          <w:sz w:val="28"/>
          <w:szCs w:val="28"/>
          <w:lang w:eastAsia="vi-VN"/>
        </w:rPr>
        <w:t xml:space="preserve"> </w:t>
      </w:r>
      <w:r w:rsidR="001F43CF" w:rsidRPr="001F43CF">
        <w:rPr>
          <w:rFonts w:asciiTheme="majorHAnsi" w:eastAsia="Times New Roman" w:hAnsiTheme="majorHAnsi" w:cstheme="majorHAnsi"/>
          <w:sz w:val="28"/>
          <w:szCs w:val="28"/>
          <w:lang w:eastAsia="vi-VN"/>
        </w:rPr>
        <w:t>Khó khăn, vướng mắc</w:t>
      </w:r>
      <w:r w:rsidRPr="002460B7">
        <w:rPr>
          <w:rFonts w:asciiTheme="majorHAnsi" w:eastAsia="Times New Roman" w:hAnsiTheme="majorHAnsi" w:cstheme="majorHAnsi"/>
          <w:sz w:val="28"/>
          <w:szCs w:val="28"/>
          <w:lang w:eastAsia="vi-VN"/>
        </w:rPr>
        <w:t xml:space="preserve"> trong </w:t>
      </w:r>
      <w:r w:rsidR="001F43CF" w:rsidRPr="001F43CF">
        <w:rPr>
          <w:rFonts w:asciiTheme="majorHAnsi" w:eastAsia="Times New Roman" w:hAnsiTheme="majorHAnsi" w:cstheme="majorHAnsi"/>
          <w:sz w:val="28"/>
          <w:szCs w:val="28"/>
          <w:lang w:eastAsia="vi-VN"/>
        </w:rPr>
        <w:t>thực hiện</w:t>
      </w:r>
      <w:r w:rsidRPr="002460B7">
        <w:rPr>
          <w:rFonts w:asciiTheme="majorHAnsi" w:eastAsia="Times New Roman" w:hAnsiTheme="majorHAnsi" w:cstheme="majorHAnsi"/>
          <w:sz w:val="28"/>
          <w:szCs w:val="28"/>
          <w:lang w:eastAsia="vi-VN"/>
        </w:rPr>
        <w:t xml:space="preserve"> các quy định của Luật PBGDPL (nếu có), trong đó tập trung vào một số nhóm vấn đề sau:</w:t>
      </w:r>
    </w:p>
    <w:p w:rsidR="00D76C40" w:rsidRPr="002460B7"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a) Các quy định chung trong công tác PBGDPL (phạm vi điều chỉnh; chính sách, nguyên tắc về PBGDPL; nội dung quản lý nhà nước về PBGDPL; những hành vi bị cấm).</w:t>
      </w:r>
    </w:p>
    <w:p w:rsidR="00D76C40" w:rsidRPr="002460B7"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 xml:space="preserve">b) </w:t>
      </w:r>
      <w:r w:rsidR="00601DC1" w:rsidRPr="00601DC1">
        <w:rPr>
          <w:rFonts w:asciiTheme="majorHAnsi" w:eastAsia="Times New Roman" w:hAnsiTheme="majorHAnsi" w:cstheme="majorHAnsi"/>
          <w:sz w:val="28"/>
          <w:szCs w:val="28"/>
          <w:lang w:eastAsia="vi-VN"/>
        </w:rPr>
        <w:t>Vai trò, hiệu quả hoạt động của</w:t>
      </w:r>
      <w:r w:rsidRPr="002460B7">
        <w:rPr>
          <w:rFonts w:asciiTheme="majorHAnsi" w:eastAsia="Times New Roman" w:hAnsiTheme="majorHAnsi" w:cstheme="majorHAnsi"/>
          <w:sz w:val="28"/>
          <w:szCs w:val="28"/>
          <w:lang w:eastAsia="vi-VN"/>
        </w:rPr>
        <w:t xml:space="preserve"> Hội đồng phối hợp PBGDPL.</w:t>
      </w:r>
    </w:p>
    <w:p w:rsidR="00D76C40" w:rsidRPr="002460B7" w:rsidRDefault="00601DC1" w:rsidP="001B108C">
      <w:pPr>
        <w:spacing w:before="100" w:after="0" w:line="240" w:lineRule="auto"/>
        <w:ind w:firstLine="720"/>
        <w:jc w:val="both"/>
        <w:rPr>
          <w:rFonts w:asciiTheme="majorHAnsi" w:eastAsia="Times New Roman" w:hAnsiTheme="majorHAnsi" w:cstheme="majorHAnsi"/>
          <w:sz w:val="28"/>
          <w:szCs w:val="28"/>
          <w:lang w:eastAsia="vi-VN"/>
        </w:rPr>
      </w:pPr>
      <w:r w:rsidRPr="00601DC1">
        <w:rPr>
          <w:rFonts w:asciiTheme="majorHAnsi" w:eastAsia="Times New Roman" w:hAnsiTheme="majorHAnsi" w:cstheme="majorHAnsi"/>
          <w:sz w:val="28"/>
          <w:szCs w:val="28"/>
          <w:lang w:eastAsia="vi-VN"/>
        </w:rPr>
        <w:t>c</w:t>
      </w:r>
      <w:r w:rsidR="00D76C40" w:rsidRPr="002460B7">
        <w:rPr>
          <w:rFonts w:asciiTheme="majorHAnsi" w:eastAsia="Times New Roman" w:hAnsiTheme="majorHAnsi" w:cstheme="majorHAnsi"/>
          <w:sz w:val="28"/>
          <w:szCs w:val="28"/>
          <w:lang w:eastAsia="vi-VN"/>
        </w:rPr>
        <w:t xml:space="preserve">) </w:t>
      </w:r>
      <w:r w:rsidRPr="00601DC1">
        <w:rPr>
          <w:rFonts w:asciiTheme="majorHAnsi" w:eastAsia="Times New Roman" w:hAnsiTheme="majorHAnsi" w:cstheme="majorHAnsi"/>
          <w:sz w:val="28"/>
          <w:szCs w:val="28"/>
          <w:lang w:eastAsia="vi-VN"/>
        </w:rPr>
        <w:t xml:space="preserve">Việc tổ chức </w:t>
      </w:r>
      <w:r w:rsidR="00D76C40" w:rsidRPr="002460B7">
        <w:rPr>
          <w:rFonts w:asciiTheme="majorHAnsi" w:eastAsia="Times New Roman" w:hAnsiTheme="majorHAnsi" w:cstheme="majorHAnsi"/>
          <w:sz w:val="28"/>
          <w:szCs w:val="28"/>
          <w:lang w:eastAsia="vi-VN"/>
        </w:rPr>
        <w:t>Ngày Pháp luật Việt Nam.</w:t>
      </w:r>
    </w:p>
    <w:p w:rsidR="00D76C40" w:rsidRPr="002460B7" w:rsidRDefault="00601DC1" w:rsidP="001B108C">
      <w:pPr>
        <w:spacing w:before="100" w:after="0" w:line="240" w:lineRule="auto"/>
        <w:ind w:firstLine="720"/>
        <w:jc w:val="both"/>
        <w:rPr>
          <w:rFonts w:asciiTheme="majorHAnsi" w:eastAsia="Times New Roman" w:hAnsiTheme="majorHAnsi" w:cstheme="majorHAnsi"/>
          <w:sz w:val="28"/>
          <w:szCs w:val="28"/>
          <w:lang w:eastAsia="vi-VN"/>
        </w:rPr>
      </w:pPr>
      <w:r w:rsidRPr="00601DC1">
        <w:rPr>
          <w:rFonts w:asciiTheme="majorHAnsi" w:eastAsia="Times New Roman" w:hAnsiTheme="majorHAnsi" w:cstheme="majorHAnsi"/>
          <w:sz w:val="28"/>
          <w:szCs w:val="28"/>
          <w:lang w:eastAsia="vi-VN"/>
        </w:rPr>
        <w:t>d)</w:t>
      </w:r>
      <w:r w:rsidR="00D76C40" w:rsidRPr="002460B7">
        <w:rPr>
          <w:rFonts w:asciiTheme="majorHAnsi" w:eastAsia="Times New Roman" w:hAnsiTheme="majorHAnsi" w:cstheme="majorHAnsi"/>
          <w:sz w:val="28"/>
          <w:szCs w:val="28"/>
          <w:lang w:eastAsia="vi-VN"/>
        </w:rPr>
        <w:t xml:space="preserve"> Nội dung và hình thức PBGDPL.</w:t>
      </w:r>
    </w:p>
    <w:p w:rsidR="00D76C40" w:rsidRPr="002460B7" w:rsidRDefault="00601DC1" w:rsidP="001B108C">
      <w:pPr>
        <w:spacing w:before="100" w:after="0" w:line="240" w:lineRule="auto"/>
        <w:ind w:firstLine="720"/>
        <w:jc w:val="both"/>
        <w:rPr>
          <w:rFonts w:asciiTheme="majorHAnsi" w:eastAsia="Times New Roman" w:hAnsiTheme="majorHAnsi" w:cstheme="majorHAnsi"/>
          <w:sz w:val="28"/>
          <w:szCs w:val="28"/>
          <w:lang w:eastAsia="vi-VN"/>
        </w:rPr>
      </w:pPr>
      <w:r w:rsidRPr="00601DC1">
        <w:rPr>
          <w:rFonts w:asciiTheme="majorHAnsi" w:eastAsia="Times New Roman" w:hAnsiTheme="majorHAnsi" w:cstheme="majorHAnsi"/>
          <w:sz w:val="28"/>
          <w:szCs w:val="28"/>
          <w:lang w:eastAsia="vi-VN"/>
        </w:rPr>
        <w:t>đ</w:t>
      </w:r>
      <w:r w:rsidR="00D76C40" w:rsidRPr="002460B7">
        <w:rPr>
          <w:rFonts w:asciiTheme="majorHAnsi" w:eastAsia="Times New Roman" w:hAnsiTheme="majorHAnsi" w:cstheme="majorHAnsi"/>
          <w:sz w:val="28"/>
          <w:szCs w:val="28"/>
          <w:lang w:eastAsia="vi-VN"/>
        </w:rPr>
        <w:t xml:space="preserve">) </w:t>
      </w:r>
      <w:r w:rsidRPr="00601DC1">
        <w:rPr>
          <w:rFonts w:asciiTheme="majorHAnsi" w:eastAsia="Times New Roman" w:hAnsiTheme="majorHAnsi" w:cstheme="majorHAnsi"/>
          <w:sz w:val="28"/>
          <w:szCs w:val="28"/>
          <w:lang w:eastAsia="vi-VN"/>
        </w:rPr>
        <w:t xml:space="preserve">Việc </w:t>
      </w:r>
      <w:r w:rsidR="00D76C40" w:rsidRPr="002460B7">
        <w:rPr>
          <w:rFonts w:asciiTheme="majorHAnsi" w:eastAsia="Times New Roman" w:hAnsiTheme="majorHAnsi" w:cstheme="majorHAnsi"/>
          <w:sz w:val="28"/>
          <w:szCs w:val="28"/>
          <w:lang w:eastAsia="vi-VN"/>
        </w:rPr>
        <w:t>PBGDPL cho đối tượng đặc thù</w:t>
      </w:r>
      <w:r w:rsidR="00FF103A" w:rsidRPr="00FF103A">
        <w:rPr>
          <w:rFonts w:asciiTheme="majorHAnsi" w:eastAsia="Times New Roman" w:hAnsiTheme="majorHAnsi" w:cstheme="majorHAnsi"/>
          <w:sz w:val="28"/>
          <w:szCs w:val="28"/>
          <w:lang w:eastAsia="vi-VN"/>
        </w:rPr>
        <w:t xml:space="preserve"> theo quy định của Luật và các đối tượng khác</w:t>
      </w:r>
      <w:r w:rsidR="00D76C40" w:rsidRPr="002460B7">
        <w:rPr>
          <w:rFonts w:asciiTheme="majorHAnsi" w:eastAsia="Times New Roman" w:hAnsiTheme="majorHAnsi" w:cstheme="majorHAnsi"/>
          <w:sz w:val="28"/>
          <w:szCs w:val="28"/>
          <w:lang w:eastAsia="vi-VN"/>
        </w:rPr>
        <w:t>.</w:t>
      </w:r>
    </w:p>
    <w:p w:rsidR="00D76C40" w:rsidRPr="002460B7" w:rsidRDefault="00601DC1" w:rsidP="001B108C">
      <w:pPr>
        <w:spacing w:before="100" w:after="0" w:line="240" w:lineRule="auto"/>
        <w:ind w:firstLine="720"/>
        <w:jc w:val="both"/>
        <w:rPr>
          <w:rFonts w:asciiTheme="majorHAnsi" w:eastAsia="Times New Roman" w:hAnsiTheme="majorHAnsi" w:cstheme="majorHAnsi"/>
          <w:sz w:val="28"/>
          <w:szCs w:val="28"/>
          <w:lang w:eastAsia="vi-VN"/>
        </w:rPr>
      </w:pPr>
      <w:r w:rsidRPr="00601DC1">
        <w:rPr>
          <w:rFonts w:asciiTheme="majorHAnsi" w:eastAsia="Times New Roman" w:hAnsiTheme="majorHAnsi" w:cstheme="majorHAnsi"/>
          <w:sz w:val="28"/>
          <w:szCs w:val="28"/>
          <w:lang w:eastAsia="vi-VN"/>
        </w:rPr>
        <w:lastRenderedPageBreak/>
        <w:t>e</w:t>
      </w:r>
      <w:r w:rsidR="00D76C40" w:rsidRPr="002460B7">
        <w:rPr>
          <w:rFonts w:asciiTheme="majorHAnsi" w:eastAsia="Times New Roman" w:hAnsiTheme="majorHAnsi" w:cstheme="majorHAnsi"/>
          <w:sz w:val="28"/>
          <w:szCs w:val="28"/>
          <w:lang w:eastAsia="vi-VN"/>
        </w:rPr>
        <w:t>) Trách nhiệm của các cơ quan, tổ chức, cá nhân trong PBGDPL.</w:t>
      </w:r>
    </w:p>
    <w:p w:rsidR="00D76C40" w:rsidRPr="002460B7" w:rsidRDefault="00601DC1" w:rsidP="001B108C">
      <w:pPr>
        <w:spacing w:before="100" w:after="0" w:line="240" w:lineRule="auto"/>
        <w:ind w:firstLine="720"/>
        <w:jc w:val="both"/>
        <w:rPr>
          <w:rFonts w:asciiTheme="majorHAnsi" w:eastAsia="Times New Roman" w:hAnsiTheme="majorHAnsi" w:cstheme="majorHAnsi"/>
          <w:sz w:val="28"/>
          <w:szCs w:val="28"/>
          <w:lang w:eastAsia="vi-VN"/>
        </w:rPr>
      </w:pPr>
      <w:r w:rsidRPr="00601DC1">
        <w:rPr>
          <w:rFonts w:asciiTheme="majorHAnsi" w:eastAsia="Times New Roman" w:hAnsiTheme="majorHAnsi" w:cstheme="majorHAnsi"/>
          <w:sz w:val="28"/>
          <w:szCs w:val="28"/>
          <w:lang w:eastAsia="vi-VN"/>
        </w:rPr>
        <w:t>g</w:t>
      </w:r>
      <w:r w:rsidR="00D76C40" w:rsidRPr="002460B7">
        <w:rPr>
          <w:rFonts w:asciiTheme="majorHAnsi" w:eastAsia="Times New Roman" w:hAnsiTheme="majorHAnsi" w:cstheme="majorHAnsi"/>
          <w:sz w:val="28"/>
          <w:szCs w:val="28"/>
          <w:lang w:eastAsia="vi-VN"/>
        </w:rPr>
        <w:t>) Báo cáo viên pháp luật, người được mời tham gia PBGDPL ở cơ sở.</w:t>
      </w:r>
    </w:p>
    <w:p w:rsidR="00D76C40" w:rsidRPr="002460B7" w:rsidRDefault="00601DC1" w:rsidP="001B108C">
      <w:pPr>
        <w:spacing w:before="100" w:after="0" w:line="240" w:lineRule="auto"/>
        <w:ind w:firstLine="720"/>
        <w:jc w:val="both"/>
        <w:rPr>
          <w:rFonts w:asciiTheme="majorHAnsi" w:eastAsia="Times New Roman" w:hAnsiTheme="majorHAnsi" w:cstheme="majorHAnsi"/>
          <w:sz w:val="28"/>
          <w:szCs w:val="28"/>
          <w:lang w:eastAsia="vi-VN"/>
        </w:rPr>
      </w:pPr>
      <w:r w:rsidRPr="00601DC1">
        <w:rPr>
          <w:rFonts w:asciiTheme="majorHAnsi" w:eastAsia="Times New Roman" w:hAnsiTheme="majorHAnsi" w:cstheme="majorHAnsi"/>
          <w:sz w:val="28"/>
          <w:szCs w:val="28"/>
          <w:lang w:eastAsia="vi-VN"/>
        </w:rPr>
        <w:t>h</w:t>
      </w:r>
      <w:r w:rsidR="00D76C40" w:rsidRPr="002460B7">
        <w:rPr>
          <w:rFonts w:asciiTheme="majorHAnsi" w:eastAsia="Times New Roman" w:hAnsiTheme="majorHAnsi" w:cstheme="majorHAnsi"/>
          <w:sz w:val="28"/>
          <w:szCs w:val="28"/>
          <w:lang w:eastAsia="vi-VN"/>
        </w:rPr>
        <w:t>) Điều kiện bảo đảm cho công tác PBGDPL.</w:t>
      </w:r>
    </w:p>
    <w:p w:rsidR="00D76C40" w:rsidRPr="002460B7" w:rsidRDefault="00601DC1" w:rsidP="001B108C">
      <w:pPr>
        <w:spacing w:before="100" w:after="0" w:line="240" w:lineRule="auto"/>
        <w:ind w:firstLine="720"/>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val="en-US" w:eastAsia="vi-VN"/>
        </w:rPr>
        <w:t>i</w:t>
      </w:r>
      <w:r w:rsidR="00D76C40" w:rsidRPr="002460B7">
        <w:rPr>
          <w:rFonts w:asciiTheme="majorHAnsi" w:eastAsia="Times New Roman" w:hAnsiTheme="majorHAnsi" w:cstheme="majorHAnsi"/>
          <w:sz w:val="28"/>
          <w:szCs w:val="28"/>
          <w:lang w:eastAsia="vi-VN"/>
        </w:rPr>
        <w:t>) Vấn đề khác (nếu có).</w:t>
      </w:r>
    </w:p>
    <w:p w:rsidR="00D76C40" w:rsidRPr="002460B7"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b/>
          <w:sz w:val="28"/>
          <w:szCs w:val="28"/>
          <w:lang w:eastAsia="vi-VN"/>
        </w:rPr>
        <w:t>2.</w:t>
      </w:r>
      <w:r w:rsidRPr="002460B7">
        <w:rPr>
          <w:rFonts w:asciiTheme="majorHAnsi" w:eastAsia="Times New Roman" w:hAnsiTheme="majorHAnsi" w:cstheme="majorHAnsi"/>
          <w:sz w:val="28"/>
          <w:szCs w:val="28"/>
          <w:lang w:eastAsia="vi-VN"/>
        </w:rPr>
        <w:t xml:space="preserve"> Nguyên nhân của </w:t>
      </w:r>
      <w:r w:rsidR="001F43CF" w:rsidRPr="002460B7">
        <w:rPr>
          <w:rFonts w:asciiTheme="majorHAnsi" w:eastAsia="Times New Roman" w:hAnsiTheme="majorHAnsi" w:cstheme="majorHAnsi"/>
          <w:sz w:val="28"/>
          <w:szCs w:val="28"/>
          <w:lang w:eastAsia="vi-VN"/>
        </w:rPr>
        <w:t>hạn chế</w:t>
      </w:r>
      <w:r w:rsidR="001F43CF" w:rsidRPr="001F43CF">
        <w:rPr>
          <w:rFonts w:asciiTheme="majorHAnsi" w:eastAsia="Times New Roman" w:hAnsiTheme="majorHAnsi" w:cstheme="majorHAnsi"/>
          <w:sz w:val="28"/>
          <w:szCs w:val="28"/>
          <w:lang w:eastAsia="vi-VN"/>
        </w:rPr>
        <w:t xml:space="preserve">, </w:t>
      </w:r>
      <w:r w:rsidR="001F43CF">
        <w:rPr>
          <w:rFonts w:asciiTheme="majorHAnsi" w:eastAsia="Times New Roman" w:hAnsiTheme="majorHAnsi" w:cstheme="majorHAnsi"/>
          <w:sz w:val="28"/>
          <w:szCs w:val="28"/>
          <w:lang w:eastAsia="vi-VN"/>
        </w:rPr>
        <w:t>khó khăn, vướng mắc</w:t>
      </w:r>
      <w:r w:rsidR="001F43CF" w:rsidRPr="001F43CF">
        <w:rPr>
          <w:rFonts w:asciiTheme="majorHAnsi" w:eastAsia="Times New Roman" w:hAnsiTheme="majorHAnsi" w:cstheme="majorHAnsi"/>
          <w:sz w:val="28"/>
          <w:szCs w:val="28"/>
          <w:lang w:eastAsia="vi-VN"/>
        </w:rPr>
        <w:t xml:space="preserve"> nêu trên</w:t>
      </w:r>
      <w:r w:rsidRPr="002460B7">
        <w:rPr>
          <w:rFonts w:asciiTheme="majorHAnsi" w:eastAsia="Times New Roman" w:hAnsiTheme="majorHAnsi" w:cstheme="majorHAnsi"/>
          <w:sz w:val="28"/>
          <w:szCs w:val="28"/>
          <w:lang w:eastAsia="vi-VN"/>
        </w:rPr>
        <w:t xml:space="preserve"> </w:t>
      </w:r>
    </w:p>
    <w:p w:rsidR="00D76C40" w:rsidRPr="001F43CF"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 xml:space="preserve">a) Nguyên nhân </w:t>
      </w:r>
      <w:r w:rsidR="001F43CF">
        <w:rPr>
          <w:rFonts w:asciiTheme="majorHAnsi" w:eastAsia="Times New Roman" w:hAnsiTheme="majorHAnsi" w:cstheme="majorHAnsi"/>
          <w:sz w:val="28"/>
          <w:szCs w:val="28"/>
          <w:lang w:eastAsia="vi-VN"/>
        </w:rPr>
        <w:t>khách quan</w:t>
      </w:r>
    </w:p>
    <w:p w:rsidR="00D76C40" w:rsidRPr="001F43CF" w:rsidRDefault="00D76C40" w:rsidP="001B108C">
      <w:pPr>
        <w:spacing w:before="10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sz w:val="28"/>
          <w:szCs w:val="28"/>
          <w:lang w:eastAsia="vi-VN"/>
        </w:rPr>
        <w:t xml:space="preserve">b) Nguyên nhân </w:t>
      </w:r>
      <w:r w:rsidR="001F43CF" w:rsidRPr="001F43CF">
        <w:rPr>
          <w:rFonts w:asciiTheme="majorHAnsi" w:eastAsia="Times New Roman" w:hAnsiTheme="majorHAnsi" w:cstheme="majorHAnsi"/>
          <w:sz w:val="28"/>
          <w:szCs w:val="28"/>
          <w:lang w:eastAsia="vi-VN"/>
        </w:rPr>
        <w:t>chủ quan</w:t>
      </w:r>
    </w:p>
    <w:p w:rsidR="00D76C40" w:rsidRPr="002460B7" w:rsidRDefault="00D76C40" w:rsidP="001B108C">
      <w:pPr>
        <w:spacing w:before="120" w:after="0" w:line="252"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b/>
          <w:bCs/>
          <w:sz w:val="28"/>
          <w:szCs w:val="28"/>
          <w:lang w:eastAsia="vi-VN"/>
        </w:rPr>
        <w:t>I</w:t>
      </w:r>
      <w:r w:rsidR="004F1CA7" w:rsidRPr="00601DC1">
        <w:rPr>
          <w:rFonts w:asciiTheme="majorHAnsi" w:eastAsia="Times New Roman" w:hAnsiTheme="majorHAnsi" w:cstheme="majorHAnsi"/>
          <w:b/>
          <w:bCs/>
          <w:sz w:val="28"/>
          <w:szCs w:val="28"/>
          <w:lang w:eastAsia="vi-VN"/>
        </w:rPr>
        <w:t>II</w:t>
      </w:r>
      <w:r w:rsidRPr="002460B7">
        <w:rPr>
          <w:rFonts w:asciiTheme="majorHAnsi" w:eastAsia="Times New Roman" w:hAnsiTheme="majorHAnsi" w:cstheme="majorHAnsi"/>
          <w:b/>
          <w:bCs/>
          <w:sz w:val="28"/>
          <w:szCs w:val="28"/>
          <w:lang w:eastAsia="vi-VN"/>
        </w:rPr>
        <w:t>. ĐỀ XUẤT, KIẾN NGHỊ</w:t>
      </w:r>
    </w:p>
    <w:p w:rsidR="00D76C40" w:rsidRPr="002460B7" w:rsidRDefault="00D76C40" w:rsidP="00D76C40">
      <w:pPr>
        <w:spacing w:before="120" w:after="0" w:line="240" w:lineRule="auto"/>
        <w:ind w:firstLine="720"/>
        <w:jc w:val="both"/>
        <w:rPr>
          <w:rFonts w:asciiTheme="majorHAnsi" w:eastAsia="Times New Roman" w:hAnsiTheme="majorHAnsi" w:cstheme="majorHAnsi"/>
          <w:sz w:val="28"/>
          <w:szCs w:val="28"/>
          <w:lang w:eastAsia="vi-VN"/>
        </w:rPr>
      </w:pPr>
      <w:r w:rsidRPr="002460B7">
        <w:rPr>
          <w:rFonts w:asciiTheme="majorHAnsi" w:eastAsia="Times New Roman" w:hAnsiTheme="majorHAnsi" w:cstheme="majorHAnsi"/>
          <w:b/>
          <w:bCs/>
          <w:sz w:val="28"/>
          <w:szCs w:val="28"/>
          <w:lang w:eastAsia="vi-VN"/>
        </w:rPr>
        <w:t>1. Kiến nghị về sửa đổi, bổ sung, hoàn thiện các quy định của Luật và các văn bản quy định chi tiết, hướng dẫn thi hành (nếu có).</w:t>
      </w:r>
    </w:p>
    <w:p w:rsidR="00D76C40" w:rsidRPr="00EA0BB2" w:rsidRDefault="00D76C40" w:rsidP="00D76C40">
      <w:pPr>
        <w:spacing w:before="120" w:after="0" w:line="240" w:lineRule="auto"/>
        <w:ind w:firstLine="720"/>
        <w:jc w:val="both"/>
        <w:rPr>
          <w:rFonts w:asciiTheme="majorHAnsi" w:eastAsia="Times New Roman" w:hAnsiTheme="majorHAnsi" w:cstheme="majorHAnsi"/>
          <w:b/>
          <w:bCs/>
          <w:sz w:val="28"/>
          <w:szCs w:val="28"/>
          <w:lang w:eastAsia="vi-VN"/>
        </w:rPr>
      </w:pPr>
      <w:r w:rsidRPr="00AD1768">
        <w:rPr>
          <w:rFonts w:asciiTheme="majorHAnsi" w:eastAsia="Times New Roman" w:hAnsiTheme="majorHAnsi" w:cstheme="majorHAnsi"/>
          <w:b/>
          <w:bCs/>
          <w:sz w:val="28"/>
          <w:szCs w:val="28"/>
          <w:lang w:eastAsia="vi-VN"/>
        </w:rPr>
        <w:t xml:space="preserve">2. Kiến nghị </w:t>
      </w:r>
      <w:r w:rsidR="00601DC1" w:rsidRPr="00601DC1">
        <w:rPr>
          <w:rFonts w:asciiTheme="majorHAnsi" w:eastAsia="Times New Roman" w:hAnsiTheme="majorHAnsi" w:cstheme="majorHAnsi"/>
          <w:b/>
          <w:bCs/>
          <w:sz w:val="28"/>
          <w:szCs w:val="28"/>
          <w:lang w:eastAsia="vi-VN"/>
        </w:rPr>
        <w:t>về điều kiện bảo đảm thực hiện công tác PBGDPL trong Công an nhân dân</w:t>
      </w:r>
      <w:r w:rsidRPr="00AD1768">
        <w:rPr>
          <w:rFonts w:asciiTheme="majorHAnsi" w:eastAsia="Times New Roman" w:hAnsiTheme="majorHAnsi" w:cstheme="majorHAnsi"/>
          <w:b/>
          <w:bCs/>
          <w:sz w:val="28"/>
          <w:szCs w:val="28"/>
          <w:lang w:eastAsia="vi-VN"/>
        </w:rPr>
        <w:t>.</w:t>
      </w:r>
    </w:p>
    <w:p w:rsidR="00D76C40" w:rsidRPr="00601DC1" w:rsidRDefault="00D76C40" w:rsidP="00D76C40">
      <w:pPr>
        <w:spacing w:before="120" w:after="0" w:line="240" w:lineRule="auto"/>
        <w:ind w:firstLine="720"/>
        <w:jc w:val="both"/>
        <w:rPr>
          <w:rFonts w:asciiTheme="majorHAnsi" w:eastAsia="Times New Roman" w:hAnsiTheme="majorHAnsi" w:cstheme="majorHAnsi"/>
          <w:sz w:val="28"/>
          <w:szCs w:val="28"/>
          <w:lang w:val="en-US" w:eastAsia="vi-VN"/>
        </w:rPr>
      </w:pPr>
      <w:r w:rsidRPr="00EA0BB2">
        <w:rPr>
          <w:rFonts w:asciiTheme="majorHAnsi" w:eastAsia="Times New Roman" w:hAnsiTheme="majorHAnsi" w:cstheme="majorHAnsi"/>
          <w:b/>
          <w:bCs/>
          <w:sz w:val="28"/>
          <w:szCs w:val="28"/>
          <w:lang w:eastAsia="vi-VN"/>
        </w:rPr>
        <w:t xml:space="preserve">3. </w:t>
      </w:r>
      <w:r w:rsidR="00601DC1">
        <w:rPr>
          <w:rFonts w:asciiTheme="majorHAnsi" w:eastAsia="Times New Roman" w:hAnsiTheme="majorHAnsi" w:cstheme="majorHAnsi"/>
          <w:b/>
          <w:bCs/>
          <w:sz w:val="28"/>
          <w:szCs w:val="28"/>
          <w:lang w:val="en-US" w:eastAsia="vi-VN"/>
        </w:rPr>
        <w:t>Đề xuất, kiến nghị khác</w:t>
      </w:r>
    </w:p>
    <w:p w:rsidR="00F850C1" w:rsidRDefault="00F850C1"/>
    <w:sectPr w:rsidR="00F850C1" w:rsidSect="00D76C40">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66" w:rsidRDefault="005B2566" w:rsidP="00D76C40">
      <w:pPr>
        <w:spacing w:after="0" w:line="240" w:lineRule="auto"/>
      </w:pPr>
      <w:r>
        <w:separator/>
      </w:r>
    </w:p>
  </w:endnote>
  <w:endnote w:type="continuationSeparator" w:id="0">
    <w:p w:rsidR="005B2566" w:rsidRDefault="005B2566" w:rsidP="00D7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66" w:rsidRDefault="005B2566" w:rsidP="00D76C40">
      <w:pPr>
        <w:spacing w:after="0" w:line="240" w:lineRule="auto"/>
      </w:pPr>
      <w:r>
        <w:separator/>
      </w:r>
    </w:p>
  </w:footnote>
  <w:footnote w:type="continuationSeparator" w:id="0">
    <w:p w:rsidR="005B2566" w:rsidRDefault="005B2566" w:rsidP="00D76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55127"/>
      <w:docPartObj>
        <w:docPartGallery w:val="Page Numbers (Top of Page)"/>
        <w:docPartUnique/>
      </w:docPartObj>
    </w:sdtPr>
    <w:sdtEndPr>
      <w:rPr>
        <w:noProof/>
      </w:rPr>
    </w:sdtEndPr>
    <w:sdtContent>
      <w:p w:rsidR="00D76C40" w:rsidRDefault="00D76C40">
        <w:pPr>
          <w:pStyle w:val="Header"/>
          <w:jc w:val="center"/>
        </w:pPr>
        <w:r>
          <w:fldChar w:fldCharType="begin"/>
        </w:r>
        <w:r>
          <w:instrText xml:space="preserve"> PAGE   \* MERGEFORMAT </w:instrText>
        </w:r>
        <w:r>
          <w:fldChar w:fldCharType="separate"/>
        </w:r>
        <w:r w:rsidR="00BE4EC3">
          <w:rPr>
            <w:noProof/>
          </w:rPr>
          <w:t>3</w:t>
        </w:r>
        <w:r>
          <w:rPr>
            <w:noProof/>
          </w:rPr>
          <w:fldChar w:fldCharType="end"/>
        </w:r>
      </w:p>
    </w:sdtContent>
  </w:sdt>
  <w:p w:rsidR="00D76C40" w:rsidRDefault="00D76C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40"/>
    <w:rsid w:val="0007515C"/>
    <w:rsid w:val="000D7E4A"/>
    <w:rsid w:val="00107C05"/>
    <w:rsid w:val="001B108C"/>
    <w:rsid w:val="001F43CF"/>
    <w:rsid w:val="002E3FE0"/>
    <w:rsid w:val="00324691"/>
    <w:rsid w:val="00331E38"/>
    <w:rsid w:val="004F1CA7"/>
    <w:rsid w:val="005B2566"/>
    <w:rsid w:val="005F7596"/>
    <w:rsid w:val="00601DC1"/>
    <w:rsid w:val="0098268F"/>
    <w:rsid w:val="00BE4EC3"/>
    <w:rsid w:val="00D76C40"/>
    <w:rsid w:val="00F315E9"/>
    <w:rsid w:val="00F61F8F"/>
    <w:rsid w:val="00F850C1"/>
    <w:rsid w:val="00FF10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C40"/>
  </w:style>
  <w:style w:type="paragraph" w:styleId="Footer">
    <w:name w:val="footer"/>
    <w:basedOn w:val="Normal"/>
    <w:link w:val="FooterChar"/>
    <w:uiPriority w:val="99"/>
    <w:unhideWhenUsed/>
    <w:rsid w:val="00D76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C40"/>
  </w:style>
  <w:style w:type="paragraph" w:styleId="Footer">
    <w:name w:val="footer"/>
    <w:basedOn w:val="Normal"/>
    <w:link w:val="FooterChar"/>
    <w:uiPriority w:val="99"/>
    <w:unhideWhenUsed/>
    <w:rsid w:val="00D76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F841B5-4664-4FCC-91E3-2B0BEBCE2417}"/>
</file>

<file path=customXml/itemProps2.xml><?xml version="1.0" encoding="utf-8"?>
<ds:datastoreItem xmlns:ds="http://schemas.openxmlformats.org/officeDocument/2006/customXml" ds:itemID="{F85CB94C-4F6A-4FDF-9BAA-D9D229A6B88B}"/>
</file>

<file path=customXml/itemProps3.xml><?xml version="1.0" encoding="utf-8"?>
<ds:datastoreItem xmlns:ds="http://schemas.openxmlformats.org/officeDocument/2006/customXml" ds:itemID="{EE667ABA-3182-4B4A-B52E-A773B76FA90F}"/>
</file>

<file path=docProps/app.xml><?xml version="1.0" encoding="utf-8"?>
<Properties xmlns="http://schemas.openxmlformats.org/officeDocument/2006/extended-properties" xmlns:vt="http://schemas.openxmlformats.org/officeDocument/2006/docPropsVTypes">
  <Template>Normal.dotm</Template>
  <TotalTime>37</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13</cp:revision>
  <dcterms:created xsi:type="dcterms:W3CDTF">2022-06-22T06:37:00Z</dcterms:created>
  <dcterms:modified xsi:type="dcterms:W3CDTF">2022-07-18T08:03:00Z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